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C23B860">
      <w:pPr>
        <w:rPr>
          <w:rFonts w:hint="default"/>
          <w:b/>
          <w:bCs/>
          <w:lang w:val="en-IN"/>
        </w:rPr>
      </w:pPr>
      <w:r>
        <w:rPr>
          <w:rFonts w:hint="default"/>
          <w:b/>
          <w:bCs/>
          <w:lang w:val="en-IN"/>
        </w:rPr>
        <w:t xml:space="preserve">                                                              </w:t>
      </w:r>
      <w:r>
        <w:drawing>
          <wp:inline distT="0" distB="0" distL="114300" distR="114300">
            <wp:extent cx="2512060" cy="855345"/>
            <wp:effectExtent l="0" t="0" r="2540" b="1333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6"/>
                    <a:stretch>
                      <a:fillRect/>
                    </a:stretch>
                  </pic:blipFill>
                  <pic:spPr>
                    <a:xfrm>
                      <a:off x="0" y="0"/>
                      <a:ext cx="2512060" cy="855345"/>
                    </a:xfrm>
                    <a:prstGeom prst="rect">
                      <a:avLst/>
                    </a:prstGeom>
                    <a:noFill/>
                    <a:ln>
                      <a:noFill/>
                    </a:ln>
                  </pic:spPr>
                </pic:pic>
              </a:graphicData>
            </a:graphic>
          </wp:inline>
        </w:drawing>
      </w:r>
      <w:r>
        <w:rPr>
          <w:rFonts w:hint="default"/>
          <w:b/>
          <w:bCs/>
          <w:lang w:val="en-IN"/>
        </w:rPr>
        <w:t xml:space="preserve">              </w:t>
      </w:r>
    </w:p>
    <w:p w14:paraId="4CD305F8">
      <w:pPr>
        <w:keepNext w:val="0"/>
        <w:keepLines w:val="0"/>
        <w:widowControl/>
        <w:suppressLineNumbers w:val="0"/>
        <w:jc w:val="left"/>
        <w:rPr>
          <w:rFonts w:hint="default" w:ascii="Arial Narrow" w:hAnsi="Arial Narrow" w:eastAsia="TimesNewRomanPS-BoldMT" w:cs="Arial Narrow"/>
          <w:b/>
          <w:bCs/>
          <w:color w:val="000000"/>
          <w:kern w:val="0"/>
          <w:sz w:val="40"/>
          <w:szCs w:val="40"/>
          <w:lang w:val="en-US" w:eastAsia="zh-CN" w:bidi="ar"/>
        </w:rPr>
      </w:pPr>
      <w:r>
        <w:rPr>
          <w:rFonts w:hint="default"/>
          <w:b/>
          <w:bCs/>
          <w:lang w:val="en-IN"/>
        </w:rPr>
        <w:t xml:space="preserve">                                                                    </w:t>
      </w:r>
      <w:r>
        <w:rPr>
          <w:rFonts w:hint="default" w:ascii="Arial Narrow" w:hAnsi="Arial Narrow" w:cs="Arial Narrow"/>
          <w:b/>
          <w:bCs/>
          <w:lang w:val="en-IN"/>
        </w:rPr>
        <w:t xml:space="preserve">  </w:t>
      </w:r>
      <w:r>
        <w:rPr>
          <w:rFonts w:hint="default" w:ascii="Arial Narrow" w:hAnsi="Arial Narrow" w:eastAsia="TimesNewRomanPS-BoldMT" w:cs="Arial Narrow"/>
          <w:b/>
          <w:bCs/>
          <w:color w:val="000000"/>
          <w:kern w:val="0"/>
          <w:sz w:val="40"/>
          <w:szCs w:val="40"/>
          <w:lang w:val="en-US" w:eastAsia="zh-CN" w:bidi="ar"/>
        </w:rPr>
        <w:t>PROJECT – 1</w:t>
      </w:r>
      <w:bookmarkStart w:id="0" w:name="_GoBack"/>
      <w:bookmarkEnd w:id="0"/>
    </w:p>
    <w:p w14:paraId="4252DCBD">
      <w:pPr>
        <w:keepNext w:val="0"/>
        <w:keepLines w:val="0"/>
        <w:widowControl/>
        <w:suppressLineNumbers w:val="0"/>
        <w:jc w:val="left"/>
        <w:rPr>
          <w:rFonts w:hint="default" w:ascii="Arial Narrow" w:hAnsi="Arial Narrow" w:eastAsia="TimesNewRomanPS-BoldMT" w:cs="Arial Narrow"/>
          <w:b/>
          <w:bCs/>
          <w:color w:val="000000"/>
          <w:kern w:val="0"/>
          <w:sz w:val="40"/>
          <w:szCs w:val="40"/>
          <w:lang w:val="en-US" w:eastAsia="zh-CN" w:bidi="ar"/>
        </w:rPr>
      </w:pPr>
    </w:p>
    <w:p w14:paraId="6A48C94B">
      <w:pPr>
        <w:keepNext w:val="0"/>
        <w:keepLines w:val="0"/>
        <w:widowControl/>
        <w:suppressLineNumbers w:val="0"/>
        <w:jc w:val="left"/>
      </w:pPr>
      <w:r>
        <w:rPr>
          <w:rFonts w:hint="default" w:ascii="Times New Roman" w:hAnsi="Times New Roman" w:eastAsia="SimSun" w:cs="Times New Roman"/>
          <w:color w:val="000000"/>
          <w:kern w:val="0"/>
          <w:sz w:val="31"/>
          <w:szCs w:val="31"/>
          <w:lang w:val="en-US" w:eastAsia="zh-CN" w:bidi="ar"/>
        </w:rPr>
        <w:t xml:space="preserve">COURSE: DEVOPS </w:t>
      </w:r>
    </w:p>
    <w:p w14:paraId="6B964E9A">
      <w:pPr>
        <w:keepNext w:val="0"/>
        <w:keepLines w:val="0"/>
        <w:widowControl/>
        <w:suppressLineNumbers w:val="0"/>
        <w:jc w:val="left"/>
      </w:pPr>
      <w:r>
        <w:rPr>
          <w:rFonts w:hint="default" w:ascii="Times New Roman" w:hAnsi="Times New Roman" w:eastAsia="SimSun" w:cs="Times New Roman"/>
          <w:color w:val="000000"/>
          <w:kern w:val="0"/>
          <w:sz w:val="31"/>
          <w:szCs w:val="31"/>
          <w:lang w:val="en-US" w:eastAsia="zh-CN" w:bidi="ar"/>
        </w:rPr>
        <w:t xml:space="preserve">MODULE: AWS 3-Tier Architecture. </w:t>
      </w:r>
    </w:p>
    <w:p w14:paraId="57A5188D">
      <w:pPr>
        <w:keepNext w:val="0"/>
        <w:keepLines w:val="0"/>
        <w:widowControl/>
        <w:suppressLineNumbers w:val="0"/>
        <w:jc w:val="left"/>
      </w:pPr>
      <w:r>
        <w:rPr>
          <w:rFonts w:hint="default" w:ascii="Times New Roman" w:hAnsi="Times New Roman" w:eastAsia="SimSun" w:cs="Times New Roman"/>
          <w:color w:val="000000"/>
          <w:kern w:val="0"/>
          <w:sz w:val="31"/>
          <w:szCs w:val="31"/>
          <w:lang w:val="en-US" w:eastAsia="zh-CN" w:bidi="ar"/>
        </w:rPr>
        <w:t xml:space="preserve">TRAINER: Mr. MADHUKAR </w:t>
      </w:r>
    </w:p>
    <w:p w14:paraId="3861CBB8">
      <w:pPr>
        <w:keepNext w:val="0"/>
        <w:keepLines w:val="0"/>
        <w:widowControl/>
        <w:suppressLineNumbers w:val="0"/>
        <w:jc w:val="left"/>
        <w:rPr>
          <w:rFonts w:hint="default" w:ascii="Arial Narrow" w:hAnsi="Arial Narrow" w:eastAsia="TimesNewRomanPS-BoldMT" w:cs="Arial Narrow"/>
          <w:b/>
          <w:bCs/>
          <w:color w:val="000000"/>
          <w:kern w:val="0"/>
          <w:sz w:val="40"/>
          <w:szCs w:val="40"/>
          <w:lang w:val="en-US" w:eastAsia="zh-CN" w:bidi="ar"/>
        </w:rPr>
      </w:pPr>
    </w:p>
    <w:p w14:paraId="4EAD5519">
      <w:pPr>
        <w:rPr>
          <w:b/>
          <w:bCs/>
        </w:rPr>
      </w:pPr>
      <w:r>
        <w:rPr>
          <w:rFonts w:hint="default"/>
          <w:b/>
          <w:bCs/>
          <w:lang w:val="en-IN"/>
        </w:rPr>
        <w:t xml:space="preserve">             </w:t>
      </w:r>
    </w:p>
    <w:p w14:paraId="6A83654C">
      <w:pPr>
        <w:rPr>
          <w:rFonts w:ascii="Georgia" w:hAnsi="Georgia" w:eastAsia="Times New Roman" w:cs="Times New Roman"/>
          <w:b/>
          <w:bCs/>
          <w:color w:val="242424"/>
          <w:spacing w:val="-1"/>
          <w:sz w:val="30"/>
          <w:szCs w:val="30"/>
          <w:lang w:eastAsia="en-IN"/>
        </w:rPr>
      </w:pPr>
      <w:r>
        <w:rPr>
          <w:b/>
          <w:bCs/>
          <w:lang w:eastAsia="en-IN"/>
        </w:rPr>
        <w:drawing>
          <wp:inline distT="0" distB="0" distL="0" distR="0">
            <wp:extent cx="5731510" cy="4916805"/>
            <wp:effectExtent l="0" t="0" r="2540" b="0"/>
            <wp:docPr id="15" name="Picture 15" descr="C:\Users\kumara raju\AppData\Local\Packages\5319275A.WhatsAppDesktop_cv1g1gvanyjgm\TempState\B96EB262FD5C6F034599F3ED21B1D707\WhatsApp Image 2024-06-27 at 11.54.46_24e210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kumara raju\AppData\Local\Packages\5319275A.WhatsAppDesktop_cv1g1gvanyjgm\TempState\B96EB262FD5C6F034599F3ED21B1D707\WhatsApp Image 2024-06-27 at 11.54.46_24e2104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31510" cy="4917097"/>
                    </a:xfrm>
                    <a:prstGeom prst="rect">
                      <a:avLst/>
                    </a:prstGeom>
                    <a:noFill/>
                    <a:ln>
                      <a:noFill/>
                    </a:ln>
                  </pic:spPr>
                </pic:pic>
              </a:graphicData>
            </a:graphic>
          </wp:inline>
        </w:drawing>
      </w:r>
    </w:p>
    <w:p w14:paraId="7044DCD6">
      <w:pPr>
        <w:rPr>
          <w:rFonts w:hint="default"/>
          <w:b/>
          <w:bCs/>
          <w:lang w:val="en-IN"/>
        </w:rPr>
      </w:pPr>
      <w:r>
        <w:rPr>
          <w:rFonts w:hint="default"/>
          <w:b/>
          <w:bCs/>
          <w:lang w:val="en-IN"/>
        </w:rPr>
        <w:t xml:space="preserve">                                                                                                                                    Name: Romala Bhagya Sri   </w:t>
      </w:r>
    </w:p>
    <w:p w14:paraId="6DC6021D">
      <w:pPr>
        <w:rPr>
          <w:rFonts w:hint="default"/>
          <w:b/>
          <w:bCs/>
          <w:lang w:val="en-IN"/>
        </w:rPr>
      </w:pPr>
      <w:r>
        <w:rPr>
          <w:rFonts w:hint="default"/>
          <w:b/>
          <w:bCs/>
          <w:lang w:val="en-IN"/>
        </w:rPr>
        <w:t xml:space="preserve">                                                                                                                                     Mobile: 7093639655</w:t>
      </w:r>
    </w:p>
    <w:p w14:paraId="3C443ADC">
      <w:pPr>
        <w:ind w:left="3962" w:hanging="3962" w:hangingChars="1800"/>
        <w:rPr>
          <w:rFonts w:hint="default"/>
          <w:b/>
          <w:bCs/>
          <w:lang w:val="en-IN"/>
        </w:rPr>
      </w:pPr>
      <w:r>
        <w:rPr>
          <w:rFonts w:hint="default"/>
          <w:b/>
          <w:bCs/>
          <w:lang w:val="en-IN"/>
        </w:rPr>
        <w:t xml:space="preserve">                                                                                                                               Email:bhagi2188@gmail.com</w:t>
      </w:r>
    </w:p>
    <w:p w14:paraId="19F6A1A6">
      <w:pPr>
        <w:rPr>
          <w:rFonts w:hint="default"/>
          <w:b/>
          <w:bCs/>
          <w:lang w:val="en-IN"/>
        </w:rPr>
      </w:pPr>
      <w:r>
        <w:rPr>
          <w:rFonts w:hint="default"/>
          <w:b/>
          <w:bCs/>
          <w:lang w:val="en-IN"/>
        </w:rPr>
        <w:t xml:space="preserve"> What is a 3-Tier Architecture?</w:t>
      </w:r>
    </w:p>
    <w:p w14:paraId="707F1BA2">
      <w:pPr>
        <w:rPr>
          <w:rFonts w:hint="default"/>
          <w:b w:val="0"/>
          <w:bCs w:val="0"/>
          <w:lang w:val="en-IN"/>
        </w:rPr>
      </w:pPr>
      <w:r>
        <w:rPr>
          <w:rFonts w:hint="default"/>
          <w:b w:val="0"/>
          <w:bCs w:val="0"/>
          <w:lang w:val="en-IN"/>
        </w:rPr>
        <w:t>A three-tier architecture comprises three layers, namely the presentation tier, the application tier, and the data tier. The presentation tier serves as the front-end, hosting the user interface, such as the website that users or clients interact with. The application tier, Commonly referred to as the back-end, processes the data. Finally, the data tier is responsible for data storage and management.</w:t>
      </w:r>
    </w:p>
    <w:p w14:paraId="2EF34C9E">
      <w:pPr>
        <w:rPr>
          <w:b/>
          <w:bCs/>
        </w:rPr>
      </w:pPr>
    </w:p>
    <w:p w14:paraId="56C492EE">
      <w:pPr>
        <w:rPr>
          <w:rFonts w:hint="default"/>
          <w:b/>
          <w:bCs/>
          <w:lang w:val="en-IN"/>
        </w:rPr>
      </w:pPr>
      <w:r>
        <w:rPr>
          <w:rFonts w:hint="default"/>
          <w:b/>
          <w:bCs/>
          <w:lang w:val="en-IN"/>
        </w:rPr>
        <w:t>Benefits of a 3 Tier Architecture</w:t>
      </w:r>
    </w:p>
    <w:p w14:paraId="0C4E421A">
      <w:pPr>
        <w:numPr>
          <w:ilvl w:val="0"/>
          <w:numId w:val="1"/>
        </w:numPr>
        <w:rPr>
          <w:rFonts w:hint="default"/>
          <w:b w:val="0"/>
          <w:bCs w:val="0"/>
          <w:lang w:val="en-IN"/>
        </w:rPr>
      </w:pPr>
      <w:r>
        <w:rPr>
          <w:rFonts w:hint="default"/>
          <w:b w:val="0"/>
          <w:bCs w:val="0"/>
          <w:lang w:val="en-IN"/>
        </w:rPr>
        <w:t>Scalability: Each tier can scale independently, allowing organizations to optimize their resources        and minimize costs.</w:t>
      </w:r>
    </w:p>
    <w:p w14:paraId="10E0B9F1">
      <w:pPr>
        <w:numPr>
          <w:ilvl w:val="0"/>
          <w:numId w:val="1"/>
        </w:numPr>
        <w:rPr>
          <w:rFonts w:hint="default"/>
          <w:b w:val="0"/>
          <w:bCs w:val="0"/>
          <w:lang w:val="en-IN"/>
        </w:rPr>
      </w:pPr>
      <w:r>
        <w:rPr>
          <w:rFonts w:hint="default"/>
          <w:b w:val="0"/>
          <w:bCs w:val="0"/>
          <w:lang w:val="en-IN"/>
        </w:rPr>
        <w:t>Reliability: Each tier can be replicated across multiple servers, improving application availability and reliability.</w:t>
      </w:r>
    </w:p>
    <w:p w14:paraId="0C4446C2">
      <w:pPr>
        <w:numPr>
          <w:ilvl w:val="0"/>
          <w:numId w:val="1"/>
        </w:numPr>
        <w:rPr>
          <w:rFonts w:hint="default"/>
          <w:b w:val="0"/>
          <w:bCs w:val="0"/>
          <w:lang w:val="en-IN"/>
        </w:rPr>
      </w:pPr>
      <w:r>
        <w:rPr>
          <w:rFonts w:hint="default"/>
          <w:b w:val="0"/>
          <w:bCs w:val="0"/>
          <w:lang w:val="en-IN"/>
        </w:rPr>
        <w:t>Performance: By dividing the application into separate layers, 3-tier architecture reduces network traffic and enhances application performance.</w:t>
      </w:r>
    </w:p>
    <w:p w14:paraId="6F261FA2">
      <w:pPr>
        <w:numPr>
          <w:ilvl w:val="0"/>
          <w:numId w:val="1"/>
        </w:numPr>
        <w:rPr>
          <w:rFonts w:hint="default"/>
          <w:b w:val="0"/>
          <w:bCs w:val="0"/>
          <w:lang w:val="en-IN"/>
        </w:rPr>
      </w:pPr>
      <w:r>
        <w:rPr>
          <w:rFonts w:hint="default"/>
          <w:b w:val="0"/>
          <w:bCs w:val="0"/>
          <w:lang w:val="en-IN"/>
        </w:rPr>
        <w:t>Security: Each tier can have its own security group, allowing different oragnizations to implement customized security measures for each layer.</w:t>
      </w:r>
    </w:p>
    <w:p w14:paraId="5FACEDCD">
      <w:pPr>
        <w:numPr>
          <w:ilvl w:val="0"/>
          <w:numId w:val="0"/>
        </w:numPr>
        <w:rPr>
          <w:rFonts w:hint="default"/>
          <w:b/>
          <w:bCs/>
          <w:sz w:val="24"/>
          <w:szCs w:val="24"/>
          <w:lang w:val="en-IN"/>
        </w:rPr>
      </w:pPr>
      <w:r>
        <w:rPr>
          <w:rFonts w:hint="default"/>
          <w:b/>
          <w:bCs/>
          <w:lang w:val="en-IN"/>
        </w:rPr>
        <w:t xml:space="preserve">Tier 1: </w:t>
      </w:r>
      <w:r>
        <w:rPr>
          <w:rFonts w:hint="default"/>
          <w:b/>
          <w:bCs/>
          <w:sz w:val="24"/>
          <w:szCs w:val="24"/>
          <w:lang w:val="en-IN"/>
        </w:rPr>
        <w:t>Creating a VPC and Subnets</w:t>
      </w:r>
    </w:p>
    <w:p w14:paraId="653016DE">
      <w:pPr>
        <w:numPr>
          <w:ilvl w:val="0"/>
          <w:numId w:val="0"/>
        </w:numPr>
        <w:rPr>
          <w:rFonts w:hint="default"/>
          <w:b w:val="0"/>
          <w:bCs w:val="0"/>
          <w:lang w:val="en-IN"/>
        </w:rPr>
      </w:pPr>
      <w:r>
        <w:rPr>
          <w:rFonts w:hint="default"/>
          <w:b w:val="0"/>
          <w:bCs w:val="0"/>
          <w:lang w:val="en-IN"/>
        </w:rPr>
        <w:t>Using the architecture diagram as a reference, we will need to satrt by creating a new VPC with 2 Public subnets and 4 Priavte Subnets.</w:t>
      </w:r>
    </w:p>
    <w:p w14:paraId="007CCE55">
      <w:pPr>
        <w:numPr>
          <w:ilvl w:val="0"/>
          <w:numId w:val="0"/>
        </w:numPr>
        <w:rPr>
          <w:rFonts w:hint="default"/>
          <w:b w:val="0"/>
          <w:bCs w:val="0"/>
          <w:lang w:val="en-IN"/>
        </w:rPr>
      </w:pPr>
      <w:r>
        <w:rPr>
          <w:rFonts w:hint="default"/>
          <w:b w:val="0"/>
          <w:bCs w:val="0"/>
          <w:lang w:val="en-IN"/>
        </w:rPr>
        <w:t>Log into the AWS management console and click the create VPC button.</w:t>
      </w:r>
    </w:p>
    <w:p w14:paraId="7FD1EF24">
      <w:pPr>
        <w:numPr>
          <w:ilvl w:val="0"/>
          <w:numId w:val="0"/>
        </w:numPr>
        <w:rPr>
          <w:rFonts w:hint="default"/>
          <w:b w:val="0"/>
          <w:bCs w:val="0"/>
          <w:lang w:val="en-IN"/>
        </w:rPr>
      </w:pPr>
      <w:r>
        <w:rPr>
          <w:rFonts w:hint="default"/>
          <w:b w:val="0"/>
          <w:bCs w:val="0"/>
          <w:lang w:val="en-IN"/>
        </w:rPr>
        <w:t>We are going to create a VPC with multiple public and private subnets, availability zones, and more, so let’s choose “VPC and more”.</w:t>
      </w:r>
    </w:p>
    <w:p w14:paraId="4F8695AF">
      <w:pPr>
        <w:numPr>
          <w:ilvl w:val="0"/>
          <w:numId w:val="0"/>
        </w:numPr>
        <w:rPr>
          <w:rFonts w:hint="default"/>
          <w:b w:val="0"/>
          <w:bCs w:val="0"/>
          <w:lang w:val="en-IN"/>
        </w:rPr>
      </w:pPr>
      <w:r>
        <w:rPr>
          <w:rFonts w:hint="default"/>
          <w:b w:val="0"/>
          <w:bCs w:val="0"/>
          <w:lang w:val="en-IN"/>
        </w:rPr>
        <w:t>Name your VPC. I am using the auto-assigned IPV4-CIDR block of “10.0.0.0/16.” Choose these settings:</w:t>
      </w:r>
    </w:p>
    <w:p w14:paraId="5F7A3F55">
      <w:pPr>
        <w:numPr>
          <w:ilvl w:val="0"/>
          <w:numId w:val="0"/>
        </w:numPr>
        <w:rPr>
          <w:rFonts w:hint="default"/>
          <w:b w:val="0"/>
          <w:bCs w:val="0"/>
          <w:lang w:val="en-IN"/>
        </w:rPr>
      </w:pPr>
      <w:r>
        <w:rPr>
          <w:rFonts w:hint="default"/>
          <w:b w:val="0"/>
          <w:bCs w:val="0"/>
          <w:lang w:val="en-IN"/>
        </w:rPr>
        <w:t>no IPV6</w:t>
      </w:r>
    </w:p>
    <w:p w14:paraId="04BA5613">
      <w:pPr>
        <w:numPr>
          <w:ilvl w:val="0"/>
          <w:numId w:val="0"/>
        </w:numPr>
        <w:rPr>
          <w:rFonts w:hint="default"/>
          <w:b w:val="0"/>
          <w:bCs w:val="0"/>
          <w:lang w:val="en-IN"/>
        </w:rPr>
      </w:pPr>
      <w:r>
        <w:rPr>
          <w:rFonts w:hint="default"/>
          <w:b w:val="0"/>
          <w:bCs w:val="0"/>
          <w:lang w:val="en-IN"/>
        </w:rPr>
        <w:t>default Tenancy</w:t>
      </w:r>
    </w:p>
    <w:p w14:paraId="3040ED18">
      <w:pPr>
        <w:numPr>
          <w:ilvl w:val="0"/>
          <w:numId w:val="0"/>
        </w:numPr>
        <w:rPr>
          <w:rFonts w:hint="default"/>
          <w:b w:val="0"/>
          <w:bCs w:val="0"/>
          <w:lang w:val="en-IN"/>
        </w:rPr>
      </w:pPr>
      <w:r>
        <w:rPr>
          <w:rFonts w:hint="default"/>
          <w:b w:val="0"/>
          <w:bCs w:val="0"/>
          <w:lang w:val="en-IN"/>
        </w:rPr>
        <w:t>2 Availability Zones</w:t>
      </w:r>
    </w:p>
    <w:p w14:paraId="5ADA1427">
      <w:pPr>
        <w:numPr>
          <w:ilvl w:val="0"/>
          <w:numId w:val="0"/>
        </w:numPr>
        <w:rPr>
          <w:rFonts w:hint="default"/>
          <w:b w:val="0"/>
          <w:bCs w:val="0"/>
          <w:lang w:val="en-IN"/>
        </w:rPr>
      </w:pPr>
      <w:r>
        <w:rPr>
          <w:rFonts w:hint="default"/>
          <w:b w:val="0"/>
          <w:bCs w:val="0"/>
          <w:lang w:val="en-IN"/>
        </w:rPr>
        <w:t xml:space="preserve">2 Public subnets </w:t>
      </w:r>
    </w:p>
    <w:p w14:paraId="2415907D">
      <w:pPr>
        <w:numPr>
          <w:ilvl w:val="0"/>
          <w:numId w:val="0"/>
        </w:numPr>
        <w:rPr>
          <w:rFonts w:hint="default"/>
          <w:b w:val="0"/>
          <w:bCs w:val="0"/>
          <w:lang w:val="en-IN"/>
        </w:rPr>
      </w:pPr>
      <w:r>
        <w:rPr>
          <w:rFonts w:hint="default"/>
          <w:b w:val="0"/>
          <w:bCs w:val="0"/>
          <w:lang w:val="en-IN"/>
        </w:rPr>
        <w:t>4 Private subnets</w:t>
      </w:r>
    </w:p>
    <w:p w14:paraId="35B9EE8E">
      <w:pPr>
        <w:numPr>
          <w:ilvl w:val="0"/>
          <w:numId w:val="0"/>
        </w:numPr>
        <w:rPr>
          <w:rFonts w:hint="default"/>
          <w:b w:val="0"/>
          <w:bCs w:val="0"/>
          <w:lang w:val="en-IN"/>
        </w:rPr>
      </w:pPr>
    </w:p>
    <w:p w14:paraId="7D420B4A">
      <w:pPr>
        <w:numPr>
          <w:ilvl w:val="0"/>
          <w:numId w:val="0"/>
        </w:numPr>
        <w:rPr>
          <w:rFonts w:hint="default"/>
          <w:b w:val="0"/>
          <w:bCs w:val="0"/>
          <w:lang w:val="en-IN"/>
        </w:rPr>
      </w:pPr>
      <w:r>
        <w:rPr>
          <w:rFonts w:hint="default"/>
          <w:b w:val="0"/>
          <w:bCs w:val="0"/>
          <w:lang w:val="en-IN"/>
        </w:rPr>
        <w:t>Next, for Nat gateway choose “in 1 AZ,” none for VPC endpoints, and leave the Enable DNS hostnames and Enable DNS resolutions boxes checked.</w:t>
      </w:r>
    </w:p>
    <w:p w14:paraId="4A445D1C">
      <w:pPr>
        <w:numPr>
          <w:ilvl w:val="0"/>
          <w:numId w:val="0"/>
        </w:numPr>
        <w:rPr>
          <w:rFonts w:hint="default"/>
          <w:b w:val="0"/>
          <w:bCs w:val="0"/>
          <w:lang w:val="en-IN"/>
        </w:rPr>
      </w:pPr>
      <w:r>
        <w:rPr>
          <w:rFonts w:hint="default"/>
          <w:b w:val="0"/>
          <w:bCs w:val="0"/>
          <w:lang w:val="en-IN"/>
        </w:rPr>
        <w:t>Before we create the VPC expand the customize AZ’s and customize subnets CIDR block tabs.</w:t>
      </w:r>
    </w:p>
    <w:p w14:paraId="2F674D29">
      <w:pPr>
        <w:numPr>
          <w:ilvl w:val="0"/>
          <w:numId w:val="0"/>
        </w:numPr>
        <w:rPr>
          <w:rFonts w:hint="default"/>
          <w:b w:val="0"/>
          <w:bCs w:val="0"/>
          <w:lang w:val="en-IN"/>
        </w:rPr>
      </w:pPr>
      <w:r>
        <w:rPr>
          <w:rFonts w:hint="default"/>
          <w:b w:val="0"/>
          <w:bCs w:val="0"/>
          <w:lang w:val="en-IN"/>
        </w:rPr>
        <w:t>Click the “Create VPC” button.</w:t>
      </w:r>
    </w:p>
    <w:p w14:paraId="198ECAC0">
      <w:pPr>
        <w:numPr>
          <w:ilvl w:val="0"/>
          <w:numId w:val="0"/>
        </w:numPr>
        <w:rPr>
          <w:rFonts w:hint="default"/>
          <w:b w:val="0"/>
          <w:bCs w:val="0"/>
          <w:lang w:val="en-IN"/>
        </w:rPr>
      </w:pPr>
      <w:r>
        <w:rPr>
          <w:rFonts w:hint="default"/>
          <w:b w:val="0"/>
          <w:bCs w:val="0"/>
          <w:lang w:val="en-IN"/>
        </w:rPr>
        <w:t>The diagram below highlights the route that your new VPC will take.</w:t>
      </w:r>
    </w:p>
    <w:p w14:paraId="4EAEDF0B">
      <w:pPr>
        <w:numPr>
          <w:ilvl w:val="0"/>
          <w:numId w:val="0"/>
        </w:numPr>
        <w:rPr>
          <w:rFonts w:hint="default"/>
          <w:b/>
          <w:bCs/>
          <w:lang w:val="en-IN"/>
        </w:rPr>
      </w:pPr>
    </w:p>
    <w:p w14:paraId="42C87C8B">
      <w:pPr>
        <w:numPr>
          <w:ilvl w:val="0"/>
          <w:numId w:val="0"/>
        </w:numPr>
        <w:rPr>
          <w:rFonts w:hint="default"/>
          <w:b/>
          <w:bCs/>
          <w:lang w:val="en-IN"/>
        </w:rPr>
      </w:pPr>
    </w:p>
    <w:p w14:paraId="51F92665">
      <w:pPr>
        <w:rPr>
          <w:b/>
          <w:bCs/>
        </w:rPr>
      </w:pPr>
    </w:p>
    <w:p w14:paraId="202B3381">
      <w:pPr>
        <w:rPr>
          <w:b/>
          <w:bCs/>
          <w:lang w:eastAsia="en-IN"/>
        </w:rPr>
      </w:pPr>
      <w:r>
        <w:rPr>
          <w:b/>
          <w:bCs/>
          <w:lang w:eastAsia="en-IN"/>
        </w:rPr>
        <w:drawing>
          <wp:inline distT="0" distB="0" distL="0" distR="0">
            <wp:extent cx="5731510" cy="2696845"/>
            <wp:effectExtent l="0" t="0" r="2540" b="8255"/>
            <wp:docPr id="1" name="Picture 1" descr="C:\Users\kumara raju\Pictures\Screenshots\Screenshot 2024-06-29 213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kumara raju\Pictures\Screenshots\Screenshot 2024-06-29 21372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731510" cy="2697181"/>
                    </a:xfrm>
                    <a:prstGeom prst="rect">
                      <a:avLst/>
                    </a:prstGeom>
                    <a:noFill/>
                    <a:ln>
                      <a:noFill/>
                    </a:ln>
                  </pic:spPr>
                </pic:pic>
              </a:graphicData>
            </a:graphic>
          </wp:inline>
        </w:drawing>
      </w:r>
    </w:p>
    <w:p w14:paraId="0CC20345">
      <w:pPr>
        <w:rPr>
          <w:rFonts w:hint="default"/>
          <w:b/>
          <w:bCs/>
          <w:sz w:val="24"/>
          <w:szCs w:val="24"/>
          <w:lang w:val="en-IN"/>
        </w:rPr>
      </w:pPr>
      <w:r>
        <w:rPr>
          <w:rFonts w:hint="default"/>
          <w:b/>
          <w:bCs/>
          <w:sz w:val="24"/>
          <w:szCs w:val="24"/>
          <w:lang w:val="en-IN"/>
        </w:rPr>
        <w:t>Tier 2: Creating a Web Server Tier</w:t>
      </w:r>
    </w:p>
    <w:p w14:paraId="56A29701">
      <w:pPr>
        <w:rPr>
          <w:rFonts w:hint="default"/>
          <w:b w:val="0"/>
          <w:bCs w:val="0"/>
          <w:lang w:val="en-IN"/>
        </w:rPr>
      </w:pPr>
      <w:r>
        <w:rPr>
          <w:rFonts w:hint="default"/>
          <w:b w:val="0"/>
          <w:bCs w:val="0"/>
          <w:lang w:val="en-IN"/>
        </w:rPr>
        <w:t>Next we will create our first tier that represents our front end user interface (web interface). We will create an auto scaling group of EC2 instances that will host a custom webpage for us. Start by heading to</w:t>
      </w:r>
    </w:p>
    <w:p w14:paraId="17A9604C">
      <w:pPr>
        <w:rPr>
          <w:rFonts w:hint="default"/>
          <w:b w:val="0"/>
          <w:bCs w:val="0"/>
          <w:lang w:val="en-IN"/>
        </w:rPr>
      </w:pPr>
      <w:r>
        <w:rPr>
          <w:rFonts w:hint="default"/>
          <w:b w:val="0"/>
          <w:bCs w:val="0"/>
          <w:lang w:val="en-IN"/>
        </w:rPr>
        <w:t>Next we are going to launch an EC2 instance.</w:t>
      </w:r>
    </w:p>
    <w:p w14:paraId="69A492CB">
      <w:pPr>
        <w:rPr>
          <w:rFonts w:hint="default"/>
          <w:b w:val="0"/>
          <w:bCs w:val="0"/>
          <w:lang w:val="en-IN"/>
        </w:rPr>
      </w:pPr>
      <w:r>
        <w:rPr>
          <w:rFonts w:hint="default"/>
          <w:b w:val="0"/>
          <w:bCs w:val="0"/>
          <w:lang w:val="en-IN"/>
        </w:rPr>
        <w:t>Name your instance and select AMI. Please use Amazon linux2; I used the updated vesrion and was not able to ssh into it</w:t>
      </w:r>
    </w:p>
    <w:p w14:paraId="6F0ABAF6">
      <w:pPr>
        <w:rPr>
          <w:rFonts w:hint="default"/>
          <w:b w:val="0"/>
          <w:bCs w:val="0"/>
          <w:lang w:val="en-IN"/>
        </w:rPr>
      </w:pPr>
      <w:r>
        <w:rPr>
          <w:rFonts w:hint="default"/>
          <w:b w:val="0"/>
          <w:bCs w:val="0"/>
          <w:lang w:val="en-IN"/>
        </w:rPr>
        <w:t>Select the kay pair that you will use, and make sure to select your new VPC and the correct subnet. Auto-assign IP should be enabled.</w:t>
      </w:r>
    </w:p>
    <w:p w14:paraId="6722D6A4">
      <w:pPr>
        <w:rPr>
          <w:rFonts w:hint="default"/>
          <w:b w:val="0"/>
          <w:bCs w:val="0"/>
          <w:lang w:val="en-IN"/>
        </w:rPr>
      </w:pPr>
      <w:r>
        <w:rPr>
          <w:rFonts w:hint="default"/>
          <w:b w:val="0"/>
          <w:bCs w:val="0"/>
          <w:lang w:val="en-IN"/>
        </w:rPr>
        <w:t>Create a new security group. For inbound security group rules, add rules for ssh, HTTP, and HTTPS from anywhere. This is not standard or safe, Practice, but for this demonstration it is fine.</w:t>
      </w:r>
    </w:p>
    <w:p w14:paraId="4A50BB17">
      <w:pPr>
        <w:rPr>
          <w:rFonts w:hint="default"/>
          <w:b w:val="0"/>
          <w:bCs w:val="0"/>
          <w:lang w:val="en-IN"/>
        </w:rPr>
      </w:pPr>
    </w:p>
    <w:p w14:paraId="1C08878C">
      <w:pPr>
        <w:rPr>
          <w:rFonts w:hint="default"/>
          <w:b w:val="0"/>
          <w:bCs w:val="0"/>
          <w:lang w:val="en-IN"/>
        </w:rPr>
      </w:pPr>
      <w:r>
        <w:rPr>
          <w:rFonts w:hint="default"/>
          <w:b w:val="0"/>
          <w:bCs w:val="0"/>
          <w:lang w:val="en-IN"/>
        </w:rPr>
        <w:t>Launch your new instance!</w:t>
      </w:r>
    </w:p>
    <w:p w14:paraId="090CC0F9">
      <w:pPr>
        <w:rPr>
          <w:rFonts w:hint="default"/>
          <w:b w:val="0"/>
          <w:bCs w:val="0"/>
          <w:lang w:val="en-IN"/>
        </w:rPr>
      </w:pPr>
      <w:r>
        <w:rPr>
          <w:rFonts w:hint="default"/>
          <w:b w:val="0"/>
          <w:bCs w:val="0"/>
          <w:lang w:val="en-IN"/>
        </w:rPr>
        <w:t>Once your instance is up and running, copy the public IP address and paste it into a web server.</w:t>
      </w:r>
    </w:p>
    <w:p w14:paraId="329AC929">
      <w:pPr>
        <w:rPr>
          <w:b/>
          <w:bCs/>
        </w:rPr>
      </w:pPr>
    </w:p>
    <w:p w14:paraId="14A9F237">
      <w:pPr>
        <w:rPr>
          <w:rFonts w:ascii="Georgia" w:hAnsi="Georgia"/>
          <w:b/>
          <w:bCs/>
          <w:color w:val="242424"/>
          <w:spacing w:val="-1"/>
          <w:sz w:val="30"/>
          <w:szCs w:val="30"/>
        </w:rPr>
      </w:pPr>
      <w:r>
        <w:rPr>
          <w:b/>
          <w:bCs/>
          <w:lang w:eastAsia="en-IN"/>
        </w:rPr>
        <w:drawing>
          <wp:inline distT="0" distB="0" distL="0" distR="0">
            <wp:extent cx="5731510" cy="2828925"/>
            <wp:effectExtent l="0" t="0" r="2540" b="9525"/>
            <wp:docPr id="2" name="Picture 2" descr="C:\Users\kumara raju\Pictures\Screenshots\Screenshot 2024-06-29 225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kumara raju\Pictures\Screenshots\Screenshot 2024-06-29 2255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731510" cy="2829534"/>
                    </a:xfrm>
                    <a:prstGeom prst="rect">
                      <a:avLst/>
                    </a:prstGeom>
                    <a:noFill/>
                    <a:ln>
                      <a:noFill/>
                    </a:ln>
                  </pic:spPr>
                </pic:pic>
              </a:graphicData>
            </a:graphic>
          </wp:inline>
        </w:drawing>
      </w:r>
    </w:p>
    <w:p w14:paraId="009650F3">
      <w:pPr>
        <w:rPr>
          <w:rFonts w:hint="default"/>
          <w:b w:val="0"/>
          <w:bCs w:val="0"/>
          <w:lang w:val="en-IN"/>
        </w:rPr>
      </w:pPr>
      <w:r>
        <w:rPr>
          <w:rFonts w:hint="default"/>
          <w:b/>
          <w:bCs/>
          <w:lang w:val="en-IN"/>
        </w:rPr>
        <w:t xml:space="preserve">Create load balancer: </w:t>
      </w:r>
      <w:r>
        <w:rPr>
          <w:rFonts w:hint="default"/>
          <w:b w:val="0"/>
          <w:bCs w:val="0"/>
          <w:lang w:val="en-IN"/>
        </w:rPr>
        <w:t>To create a load balancer first you need to create a target group</w:t>
      </w:r>
    </w:p>
    <w:p w14:paraId="7F1D7CB2">
      <w:pPr>
        <w:rPr>
          <w:rFonts w:hint="default"/>
          <w:b/>
          <w:bCs/>
          <w:lang w:val="en-IN"/>
        </w:rPr>
      </w:pPr>
    </w:p>
    <w:p w14:paraId="78606786">
      <w:pPr>
        <w:rPr>
          <w:rFonts w:hint="default"/>
          <w:b/>
          <w:bCs/>
          <w:lang w:val="en-IN"/>
        </w:rPr>
      </w:pPr>
    </w:p>
    <w:p w14:paraId="72227F6B">
      <w:pPr>
        <w:rPr>
          <w:rFonts w:hint="default"/>
          <w:b/>
          <w:bCs/>
          <w:lang w:val="en-IN"/>
        </w:rPr>
      </w:pPr>
    </w:p>
    <w:p w14:paraId="3415DB46">
      <w:pPr>
        <w:rPr>
          <w:rFonts w:hint="default"/>
          <w:b/>
          <w:bCs/>
          <w:lang w:val="en-IN"/>
        </w:rPr>
      </w:pPr>
    </w:p>
    <w:p w14:paraId="3227D565">
      <w:pPr>
        <w:rPr>
          <w:rFonts w:hint="default"/>
          <w:b/>
          <w:bCs/>
          <w:lang w:val="en-IN"/>
        </w:rPr>
      </w:pPr>
    </w:p>
    <w:p w14:paraId="7321D910">
      <w:pPr>
        <w:rPr>
          <w:rFonts w:hint="default"/>
          <w:b/>
          <w:bCs/>
          <w:lang w:val="en-IN"/>
        </w:rPr>
      </w:pPr>
    </w:p>
    <w:p w14:paraId="6DE86FB4">
      <w:pPr>
        <w:rPr>
          <w:rFonts w:hint="default"/>
          <w:b/>
          <w:bCs/>
          <w:lang w:val="en-IN"/>
        </w:rPr>
      </w:pPr>
      <w:r>
        <w:rPr>
          <w:rFonts w:hint="default"/>
          <w:b/>
          <w:bCs/>
          <w:lang w:val="en-IN"/>
        </w:rPr>
        <w:t>Create Target Group</w:t>
      </w:r>
    </w:p>
    <w:p w14:paraId="57CB93A5">
      <w:pPr>
        <w:ind w:left="220" w:leftChars="100" w:firstLine="0" w:firstLineChars="0"/>
        <w:rPr>
          <w:rFonts w:hint="default"/>
          <w:b w:val="0"/>
          <w:bCs w:val="0"/>
          <w:lang w:val="en-IN"/>
        </w:rPr>
      </w:pPr>
      <w:r>
        <w:rPr>
          <w:rFonts w:hint="default"/>
          <w:b/>
          <w:bCs/>
          <w:lang w:val="en-IN"/>
        </w:rPr>
        <w:t xml:space="preserve"> </w:t>
      </w:r>
      <w:r>
        <w:rPr>
          <w:rFonts w:hint="default"/>
          <w:b w:val="0"/>
          <w:bCs w:val="0"/>
          <w:lang w:val="en-IN"/>
        </w:rPr>
        <w:t>Now we are given to option to allocate a load balancer for our ASG. A load balancer will distribute the load from incoming traffic across multiple servers. This helps with availability and Performance.</w:t>
      </w:r>
    </w:p>
    <w:p w14:paraId="699576DF">
      <w:pPr>
        <w:ind w:left="110" w:hanging="110" w:hangingChars="50"/>
        <w:rPr>
          <w:rFonts w:hint="default"/>
          <w:b w:val="0"/>
          <w:bCs w:val="0"/>
          <w:lang w:val="en-IN"/>
        </w:rPr>
      </w:pPr>
      <w:r>
        <w:rPr>
          <w:rFonts w:hint="default"/>
          <w:b w:val="0"/>
          <w:bCs w:val="0"/>
          <w:lang w:val="en-IN"/>
        </w:rPr>
        <w:tab/>
      </w:r>
      <w:r>
        <w:rPr>
          <w:rFonts w:hint="default"/>
          <w:b w:val="0"/>
          <w:bCs w:val="0"/>
          <w:lang w:val="en-IN"/>
        </w:rPr>
        <w:t>Select “Attach to a new load balancer” and “Application load balancer,” name your load balancer , then select “Internet facing” as this is for our web tier.</w:t>
      </w:r>
    </w:p>
    <w:p w14:paraId="6E8C6D52">
      <w:pPr>
        <w:rPr>
          <w:rFonts w:hint="default"/>
          <w:b w:val="0"/>
          <w:bCs w:val="0"/>
          <w:lang w:val="en-IN"/>
        </w:rPr>
      </w:pPr>
    </w:p>
    <w:p w14:paraId="6D81F44A">
      <w:pPr>
        <w:rPr>
          <w:b/>
          <w:bCs/>
        </w:rPr>
      </w:pPr>
      <w:r>
        <w:rPr>
          <w:b/>
          <w:bCs/>
          <w:lang w:eastAsia="en-IN"/>
        </w:rPr>
        <w:drawing>
          <wp:inline distT="0" distB="0" distL="0" distR="0">
            <wp:extent cx="5731510" cy="2648585"/>
            <wp:effectExtent l="0" t="0" r="2540" b="0"/>
            <wp:docPr id="3" name="Picture 3" descr="C:\Users\kumara raju\Pictures\Screenshots\Screenshot 2024-06-29 23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kumara raju\Pictures\Screenshots\Screenshot 2024-06-29 230046.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731510" cy="2648749"/>
                    </a:xfrm>
                    <a:prstGeom prst="rect">
                      <a:avLst/>
                    </a:prstGeom>
                    <a:noFill/>
                    <a:ln>
                      <a:noFill/>
                    </a:ln>
                  </pic:spPr>
                </pic:pic>
              </a:graphicData>
            </a:graphic>
          </wp:inline>
        </w:drawing>
      </w:r>
    </w:p>
    <w:p w14:paraId="4498BE72">
      <w:pPr>
        <w:rPr>
          <w:b/>
          <w:bCs/>
        </w:rPr>
      </w:pPr>
    </w:p>
    <w:p w14:paraId="5E11C063">
      <w:pPr>
        <w:rPr>
          <w:b/>
          <w:bCs/>
        </w:rPr>
      </w:pPr>
    </w:p>
    <w:p w14:paraId="74753AED">
      <w:pPr>
        <w:rPr>
          <w:b/>
          <w:bCs/>
        </w:rPr>
      </w:pPr>
    </w:p>
    <w:p w14:paraId="4868CBD0">
      <w:pPr>
        <w:rPr>
          <w:b/>
          <w:bCs/>
        </w:rPr>
      </w:pPr>
    </w:p>
    <w:p w14:paraId="4D3C5479">
      <w:pPr>
        <w:rPr>
          <w:b/>
          <w:bCs/>
        </w:rPr>
      </w:pPr>
    </w:p>
    <w:p w14:paraId="15CB42F6">
      <w:pPr>
        <w:rPr>
          <w:rStyle w:val="5"/>
          <w:rFonts w:ascii="Helvetica" w:hAnsi="Helvetica" w:cs="Helvetica"/>
          <w:b/>
          <w:bCs/>
          <w:color w:val="242424"/>
          <w:spacing w:val="-4"/>
          <w:sz w:val="36"/>
          <w:szCs w:val="36"/>
        </w:rPr>
      </w:pPr>
      <w:r>
        <w:rPr>
          <w:b/>
          <w:bCs/>
          <w:lang w:eastAsia="en-IN"/>
        </w:rPr>
        <w:drawing>
          <wp:inline distT="0" distB="0" distL="0" distR="0">
            <wp:extent cx="5731510" cy="2762885"/>
            <wp:effectExtent l="0" t="0" r="2540" b="0"/>
            <wp:docPr id="4" name="Picture 4" descr="C:\Users\kumara raju\Pictures\Screenshots\Screenshot 2024-06-29 23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kumara raju\Pictures\Screenshots\Screenshot 2024-06-29 23114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731510" cy="2762948"/>
                    </a:xfrm>
                    <a:prstGeom prst="rect">
                      <a:avLst/>
                    </a:prstGeom>
                    <a:noFill/>
                    <a:ln>
                      <a:noFill/>
                    </a:ln>
                  </pic:spPr>
                </pic:pic>
              </a:graphicData>
            </a:graphic>
          </wp:inline>
        </w:drawing>
      </w:r>
    </w:p>
    <w:p w14:paraId="0E603964">
      <w:pPr>
        <w:rPr>
          <w:rFonts w:hint="default"/>
          <w:b/>
          <w:bCs/>
          <w:lang w:val="en-IN"/>
        </w:rPr>
      </w:pPr>
    </w:p>
    <w:p w14:paraId="74A73974">
      <w:pPr>
        <w:rPr>
          <w:rFonts w:hint="default"/>
          <w:b/>
          <w:bCs/>
          <w:lang w:val="en-IN"/>
        </w:rPr>
      </w:pPr>
    </w:p>
    <w:p w14:paraId="5509504E">
      <w:pPr>
        <w:rPr>
          <w:rFonts w:hint="default"/>
          <w:b/>
          <w:bCs/>
          <w:lang w:val="en-IN"/>
        </w:rPr>
      </w:pPr>
    </w:p>
    <w:p w14:paraId="4D270F42">
      <w:pPr>
        <w:rPr>
          <w:rFonts w:hint="default"/>
          <w:b/>
          <w:bCs/>
          <w:lang w:val="en-IN"/>
        </w:rPr>
      </w:pPr>
    </w:p>
    <w:p w14:paraId="660558C2">
      <w:pPr>
        <w:rPr>
          <w:rFonts w:hint="default"/>
          <w:b/>
          <w:bCs/>
          <w:lang w:val="en-IN"/>
        </w:rPr>
      </w:pPr>
      <w:r>
        <w:rPr>
          <w:rFonts w:hint="default"/>
          <w:b/>
          <w:bCs/>
          <w:lang w:val="en-IN"/>
        </w:rPr>
        <w:t>Create a launch template</w:t>
      </w:r>
    </w:p>
    <w:p w14:paraId="0E4F36B4">
      <w:pPr>
        <w:rPr>
          <w:rFonts w:hint="default"/>
          <w:b/>
          <w:bCs/>
          <w:lang w:val="en-IN"/>
        </w:rPr>
      </w:pPr>
      <w:r>
        <w:rPr>
          <w:rFonts w:hint="default"/>
          <w:b w:val="0"/>
          <w:bCs w:val="0"/>
          <w:lang w:val="en-IN"/>
        </w:rPr>
        <w:t>We are going to create a launch template. Before we do this we will need to define a launch template; this template will outline what resources are going to be allocated when an auto scaling group launches on-demand instances. Under the EC2 dashboard. Select Launch Templates, and click the “Create launch template” button.</w:t>
      </w:r>
    </w:p>
    <w:p w14:paraId="0FA9B581">
      <w:pPr>
        <w:rPr>
          <w:b/>
          <w:bCs/>
        </w:rPr>
      </w:pPr>
      <w:r>
        <w:rPr>
          <w:b/>
          <w:bCs/>
          <w:lang w:eastAsia="en-IN"/>
        </w:rPr>
        <w:drawing>
          <wp:inline distT="0" distB="0" distL="0" distR="0">
            <wp:extent cx="5731510" cy="2632710"/>
            <wp:effectExtent l="0" t="0" r="2540" b="0"/>
            <wp:docPr id="5" name="Picture 5" descr="C:\Users\kumara raju\Pictures\Screenshots\Screenshot 2024-06-29 23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kumara raju\Pictures\Screenshots\Screenshot 2024-06-29 23182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31510" cy="2632819"/>
                    </a:xfrm>
                    <a:prstGeom prst="rect">
                      <a:avLst/>
                    </a:prstGeom>
                    <a:noFill/>
                    <a:ln>
                      <a:noFill/>
                    </a:ln>
                  </pic:spPr>
                </pic:pic>
              </a:graphicData>
            </a:graphic>
          </wp:inline>
        </w:drawing>
      </w:r>
    </w:p>
    <w:p w14:paraId="71A254B7">
      <w:pPr>
        <w:rPr>
          <w:b/>
          <w:bCs/>
        </w:rPr>
      </w:pPr>
    </w:p>
    <w:p w14:paraId="2CD505CC">
      <w:pPr>
        <w:rPr>
          <w:rFonts w:hint="default" w:ascii="Georgia" w:hAnsi="Georgia"/>
          <w:b w:val="0"/>
          <w:bCs w:val="0"/>
          <w:color w:val="181717" w:themeColor="background2" w:themeShade="1A"/>
          <w:spacing w:val="-1"/>
          <w:sz w:val="22"/>
          <w:szCs w:val="22"/>
          <w:shd w:val="clear" w:color="auto" w:fill="FFFFFF"/>
          <w:lang w:val="en-IN"/>
        </w:rPr>
      </w:pPr>
      <w:r>
        <w:rPr>
          <w:rFonts w:hint="default" w:ascii="Georgia" w:hAnsi="Georgia"/>
          <w:b w:val="0"/>
          <w:bCs w:val="0"/>
          <w:color w:val="181717" w:themeColor="background2" w:themeShade="1A"/>
          <w:spacing w:val="-1"/>
          <w:sz w:val="22"/>
          <w:szCs w:val="22"/>
          <w:shd w:val="clear" w:color="auto" w:fill="FFFFFF"/>
          <w:lang w:val="en-IN"/>
        </w:rPr>
        <w:t>Name your template, and check the box to “provide guidance”.</w:t>
      </w:r>
    </w:p>
    <w:p w14:paraId="725A757A">
      <w:pPr>
        <w:rPr>
          <w:rFonts w:ascii="Georgia" w:hAnsi="Georgia"/>
          <w:b/>
          <w:bCs/>
          <w:color w:val="242424"/>
          <w:spacing w:val="-1"/>
          <w:sz w:val="21"/>
          <w:szCs w:val="21"/>
        </w:rPr>
      </w:pPr>
      <w:r>
        <w:rPr>
          <w:rFonts w:hint="default" w:ascii="Georgia" w:hAnsi="Georgia"/>
          <w:b w:val="0"/>
          <w:bCs w:val="0"/>
          <w:color w:val="242424"/>
          <w:spacing w:val="-1"/>
          <w:sz w:val="21"/>
          <w:szCs w:val="21"/>
          <w:shd w:val="clear" w:color="auto" w:fill="FFFFFF"/>
          <w:lang w:val="en-IN"/>
        </w:rPr>
        <w:t>Use our recently AMI t2.micro instance type and select your key pair</w:t>
      </w:r>
    </w:p>
    <w:p w14:paraId="4B0A78BA">
      <w:pPr>
        <w:rPr>
          <w:b/>
          <w:bCs/>
          <w:sz w:val="21"/>
          <w:szCs w:val="21"/>
        </w:rPr>
      </w:pPr>
    </w:p>
    <w:p w14:paraId="3CD92166">
      <w:pPr>
        <w:rPr>
          <w:rFonts w:hint="default"/>
          <w:b w:val="0"/>
          <w:bCs w:val="0"/>
          <w:lang w:val="en-IN"/>
        </w:rPr>
      </w:pPr>
      <w:r>
        <w:rPr>
          <w:rFonts w:hint="default"/>
          <w:b w:val="0"/>
          <w:bCs w:val="0"/>
          <w:lang w:val="en-IN"/>
        </w:rPr>
        <w:t>For the firewall, use “select existing security group,” and make sure the security group(SG) that we created for the web tier is selected. Under Advanced network configuration, enable Auto-assign public IP.</w:t>
      </w:r>
    </w:p>
    <w:p w14:paraId="261E8208">
      <w:pPr>
        <w:rPr>
          <w:rFonts w:hint="default"/>
          <w:b w:val="0"/>
          <w:bCs w:val="0"/>
          <w:lang w:val="en-IN"/>
        </w:rPr>
      </w:pPr>
      <w:r>
        <w:rPr>
          <w:rFonts w:hint="default"/>
          <w:b w:val="0"/>
          <w:bCs w:val="0"/>
          <w:lang w:val="en-IN"/>
        </w:rPr>
        <w:t>We are going to leave the storage options alone for now. Click on the Advanced details tab, Scroll down, and enter the same script as we did earlier for our EC2 instance.</w:t>
      </w:r>
    </w:p>
    <w:p w14:paraId="236D4D43">
      <w:pPr>
        <w:rPr>
          <w:rFonts w:hint="default"/>
          <w:b w:val="0"/>
          <w:bCs w:val="0"/>
          <w:lang w:val="en-IN"/>
        </w:rPr>
      </w:pPr>
      <w:r>
        <w:rPr>
          <w:rFonts w:hint="default"/>
          <w:b w:val="0"/>
          <w:bCs w:val="0"/>
          <w:lang w:val="en-IN"/>
        </w:rPr>
        <w:t>Click the “Create launch template” button.</w:t>
      </w:r>
    </w:p>
    <w:p w14:paraId="7706D19C">
      <w:pPr>
        <w:rPr>
          <w:rFonts w:hint="default"/>
          <w:b w:val="0"/>
          <w:bCs w:val="0"/>
          <w:lang w:val="en-IN"/>
        </w:rPr>
      </w:pPr>
      <w:r>
        <w:rPr>
          <w:rFonts w:hint="default"/>
          <w:b w:val="0"/>
          <w:bCs w:val="0"/>
          <w:lang w:val="en-IN"/>
        </w:rPr>
        <w:t>Navigate to the Autoscaling tab at the bottom of the EC2 dashboard. Click “Create auto scaling group.” The launch template that we just finished creating is the template that our auto scaling will use to launch new EC2 instances when scaling up.</w:t>
      </w:r>
    </w:p>
    <w:p w14:paraId="0DA6E5EB">
      <w:pPr>
        <w:rPr>
          <w:rFonts w:hint="default"/>
          <w:b/>
          <w:bCs/>
          <w:lang w:val="en-IN"/>
        </w:rPr>
      </w:pPr>
    </w:p>
    <w:p w14:paraId="5249DE80">
      <w:pPr>
        <w:rPr>
          <w:rFonts w:hint="default"/>
          <w:b w:val="0"/>
          <w:bCs w:val="0"/>
          <w:lang w:val="en-IN"/>
        </w:rPr>
      </w:pPr>
      <w:r>
        <w:rPr>
          <w:rFonts w:hint="default"/>
          <w:b w:val="0"/>
          <w:bCs w:val="0"/>
          <w:lang w:val="en-IN"/>
        </w:rPr>
        <w:t>Name your auto scaling group (ASG). choose the launch template that you created, then click the Next button.</w:t>
      </w:r>
    </w:p>
    <w:p w14:paraId="2DC68CC6">
      <w:pPr>
        <w:rPr>
          <w:rFonts w:hint="default"/>
          <w:b w:val="0"/>
          <w:bCs w:val="0"/>
          <w:lang w:val="en-IN"/>
        </w:rPr>
      </w:pPr>
      <w:r>
        <w:rPr>
          <w:rFonts w:hint="default"/>
          <w:b w:val="0"/>
          <w:bCs w:val="0"/>
          <w:lang w:val="en-IN"/>
        </w:rPr>
        <w:t>Under Networking, make sure to select the VPC that you created earlier, then also under availability zones and subnets select the public Subnets that were created; yours may differ.</w:t>
      </w:r>
    </w:p>
    <w:p w14:paraId="6BB75FEB">
      <w:pPr>
        <w:rPr>
          <w:rFonts w:hint="default"/>
          <w:b w:val="0"/>
          <w:bCs w:val="0"/>
          <w:lang w:val="en-IN"/>
        </w:rPr>
      </w:pPr>
      <w:r>
        <w:rPr>
          <w:rFonts w:hint="default"/>
          <w:b w:val="0"/>
          <w:bCs w:val="0"/>
          <w:lang w:val="en-IN"/>
        </w:rPr>
        <w:t>Click the Next button.</w:t>
      </w:r>
    </w:p>
    <w:p w14:paraId="35A68A13">
      <w:pPr>
        <w:rPr>
          <w:b/>
          <w:bCs/>
        </w:rPr>
      </w:pPr>
      <w:r>
        <w:rPr>
          <w:b/>
          <w:bCs/>
          <w:lang w:eastAsia="en-IN"/>
        </w:rPr>
        <w:drawing>
          <wp:inline distT="0" distB="0" distL="0" distR="0">
            <wp:extent cx="5731510" cy="2730500"/>
            <wp:effectExtent l="0" t="0" r="2540" b="0"/>
            <wp:docPr id="6" name="Picture 6" descr="C:\Users\kumara raju\Pictures\Screenshots\Screenshot 2024-06-29 232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kumara raju\Pictures\Screenshots\Screenshot 2024-06-29 23255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31510" cy="2731122"/>
                    </a:xfrm>
                    <a:prstGeom prst="rect">
                      <a:avLst/>
                    </a:prstGeom>
                    <a:noFill/>
                    <a:ln>
                      <a:noFill/>
                    </a:ln>
                  </pic:spPr>
                </pic:pic>
              </a:graphicData>
            </a:graphic>
          </wp:inline>
        </w:drawing>
      </w:r>
    </w:p>
    <w:p w14:paraId="72C260D9">
      <w:pPr>
        <w:rPr>
          <w:rFonts w:hint="default"/>
          <w:b w:val="0"/>
          <w:bCs w:val="0"/>
          <w:lang w:val="en-IN"/>
        </w:rPr>
      </w:pPr>
      <w:r>
        <w:rPr>
          <w:rFonts w:hint="default"/>
          <w:b w:val="0"/>
          <w:bCs w:val="0"/>
          <w:lang w:val="en-IN"/>
        </w:rPr>
        <w:t>Now we are given to option to allocate a load balancer for our ASG. A load balancer will distribute the load from incoming traffic across multiple servers. This helps with availability and performance.</w:t>
      </w:r>
    </w:p>
    <w:p w14:paraId="283D8BDA">
      <w:pPr>
        <w:rPr>
          <w:rFonts w:hint="default"/>
          <w:b w:val="0"/>
          <w:bCs w:val="0"/>
          <w:lang w:val="en-IN"/>
        </w:rPr>
      </w:pPr>
      <w:r>
        <w:rPr>
          <w:rFonts w:hint="default"/>
          <w:b w:val="0"/>
          <w:bCs w:val="0"/>
          <w:lang w:val="en-IN"/>
        </w:rPr>
        <w:t>Select “Attach to a new load balancer” and “Application load balancer,” name your load balancer, then select “Internet facing” as this is for our web tier.</w:t>
      </w:r>
    </w:p>
    <w:p w14:paraId="2D0E5FD4">
      <w:pPr>
        <w:rPr>
          <w:b w:val="0"/>
          <w:bCs w:val="0"/>
        </w:rPr>
      </w:pPr>
    </w:p>
    <w:p w14:paraId="64E2BAA7">
      <w:pPr>
        <w:rPr>
          <w:rFonts w:hint="default"/>
          <w:b/>
          <w:bCs/>
          <w:lang w:val="en-IN"/>
        </w:rPr>
      </w:pPr>
      <w:r>
        <w:rPr>
          <w:rFonts w:hint="default"/>
          <w:b/>
          <w:bCs/>
          <w:lang w:val="en-IN"/>
        </w:rPr>
        <w:t>Tier 3: Creating a Database Tier</w:t>
      </w:r>
    </w:p>
    <w:p w14:paraId="6D3BEB9D">
      <w:pPr>
        <w:rPr>
          <w:rFonts w:hint="default"/>
          <w:b w:val="0"/>
          <w:bCs w:val="0"/>
          <w:lang w:val="en-IN"/>
        </w:rPr>
      </w:pPr>
      <w:r>
        <w:rPr>
          <w:rFonts w:hint="default"/>
          <w:b w:val="0"/>
          <w:bCs w:val="0"/>
          <w:lang w:val="en-IN"/>
        </w:rPr>
        <w:t>To create a database first you need you to create a subnet group</w:t>
      </w:r>
    </w:p>
    <w:p w14:paraId="6AD35F28">
      <w:pPr>
        <w:rPr>
          <w:b/>
          <w:bCs/>
        </w:rPr>
      </w:pPr>
      <w:r>
        <w:rPr>
          <w:rFonts w:hint="default"/>
          <w:b/>
          <w:bCs/>
          <w:lang w:val="en-IN"/>
        </w:rPr>
        <w:t xml:space="preserve">Create the database </w:t>
      </w:r>
      <w:r>
        <w:rPr>
          <w:b/>
          <w:bCs/>
          <w:lang w:eastAsia="en-IN"/>
        </w:rPr>
        <w:drawing>
          <wp:inline distT="0" distB="0" distL="0" distR="0">
            <wp:extent cx="5731510" cy="2784475"/>
            <wp:effectExtent l="0" t="0" r="2540" b="0"/>
            <wp:docPr id="8" name="Picture 8" descr="C:\Users\kumara raju\AppData\Local\Temp\kappframework-XzHUnY\Screenshot (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kumara raju\AppData\Local\Temp\kappframework-XzHUnY\Screenshot (45)(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731510" cy="2784752"/>
                    </a:xfrm>
                    <a:prstGeom prst="rect">
                      <a:avLst/>
                    </a:prstGeom>
                    <a:noFill/>
                    <a:ln>
                      <a:noFill/>
                    </a:ln>
                  </pic:spPr>
                </pic:pic>
              </a:graphicData>
            </a:graphic>
          </wp:inline>
        </w:drawing>
      </w:r>
    </w:p>
    <w:p w14:paraId="335FDDE6">
      <w:pPr>
        <w:rPr>
          <w:b/>
          <w:bCs/>
        </w:rPr>
      </w:pPr>
    </w:p>
    <w:p w14:paraId="619049C1">
      <w:pPr>
        <w:rPr>
          <w:b/>
          <w:bCs/>
        </w:rPr>
      </w:pPr>
    </w:p>
    <w:p w14:paraId="1E4F1E37">
      <w:pPr>
        <w:rPr>
          <w:b/>
          <w:bCs/>
        </w:rPr>
      </w:pPr>
      <w:r>
        <w:rPr>
          <w:rFonts w:hint="default"/>
          <w:b/>
          <w:bCs/>
          <w:lang w:val="en-IN"/>
        </w:rPr>
        <w:t>First connect to the public server and from that connect to the pravite server</w:t>
      </w:r>
      <w:r>
        <w:rPr>
          <w:b/>
          <w:bCs/>
          <w:lang w:eastAsia="en-IN"/>
        </w:rPr>
        <w:drawing>
          <wp:inline distT="0" distB="0" distL="0" distR="0">
            <wp:extent cx="5731510" cy="27279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5731510" cy="2727960"/>
                    </a:xfrm>
                    <a:prstGeom prst="rect">
                      <a:avLst/>
                    </a:prstGeom>
                  </pic:spPr>
                </pic:pic>
              </a:graphicData>
            </a:graphic>
          </wp:inline>
        </w:drawing>
      </w:r>
    </w:p>
    <w:p w14:paraId="212260D7">
      <w:pPr>
        <w:rPr>
          <w:rFonts w:hint="default"/>
          <w:b/>
          <w:bCs/>
          <w:lang w:val="en-IN"/>
        </w:rPr>
      </w:pPr>
      <w:r>
        <w:rPr>
          <w:rFonts w:hint="default"/>
          <w:b/>
          <w:bCs/>
          <w:lang w:val="en-IN"/>
        </w:rPr>
        <w:t>Install the mysql  and go to root (sudo -i)</w:t>
      </w:r>
    </w:p>
    <w:p w14:paraId="766F2F3D">
      <w:pPr>
        <w:rPr>
          <w:rFonts w:hint="default"/>
          <w:b/>
          <w:bCs/>
          <w:lang w:val="en-IN"/>
        </w:rPr>
      </w:pPr>
      <w:r>
        <w:rPr>
          <w:rFonts w:hint="default"/>
          <w:b/>
          <w:bCs/>
          <w:lang w:val="en-IN"/>
        </w:rPr>
        <w:t>Vi apple -i.pem</w:t>
      </w:r>
    </w:p>
    <w:p w14:paraId="39B0349B">
      <w:pPr>
        <w:rPr>
          <w:rFonts w:hint="default"/>
          <w:b/>
          <w:bCs/>
          <w:lang w:val="en-IN"/>
        </w:rPr>
      </w:pPr>
      <w:r>
        <w:rPr>
          <w:rFonts w:hint="default"/>
          <w:b/>
          <w:bCs/>
          <w:lang w:val="en-IN"/>
        </w:rPr>
        <w:t>Chmod 400 apple -i.pem</w:t>
      </w:r>
    </w:p>
    <w:p w14:paraId="25EA4849">
      <w:pPr>
        <w:rPr>
          <w:rFonts w:hint="default"/>
          <w:b/>
          <w:bCs/>
          <w:lang w:val="en-IN"/>
        </w:rPr>
      </w:pPr>
      <w:r>
        <w:rPr>
          <w:rFonts w:hint="default"/>
          <w:b/>
          <w:bCs/>
          <w:lang w:val="en-IN"/>
        </w:rPr>
        <w:t>Insert, esc shift:X</w:t>
      </w:r>
    </w:p>
    <w:p w14:paraId="2107EE36">
      <w:pPr>
        <w:rPr>
          <w:b/>
          <w:bCs/>
        </w:rPr>
      </w:pPr>
      <w:r>
        <w:rPr>
          <w:rFonts w:hint="default"/>
          <w:b/>
          <w:bCs/>
          <w:lang w:val="en-IN"/>
        </w:rPr>
        <w:t>Connect to pravite from public and go to root</w:t>
      </w:r>
    </w:p>
    <w:p w14:paraId="19194889">
      <w:pPr>
        <w:rPr>
          <w:b/>
          <w:bCs/>
        </w:rPr>
      </w:pPr>
    </w:p>
    <w:p w14:paraId="42C0F8B3">
      <w:pPr>
        <w:rPr>
          <w:b/>
          <w:bCs/>
        </w:rPr>
      </w:pPr>
    </w:p>
    <w:p w14:paraId="0710EE78">
      <w:pPr>
        <w:rPr>
          <w:b/>
          <w:bCs/>
        </w:rPr>
      </w:pPr>
      <w:r>
        <w:rPr>
          <w:b/>
          <w:bCs/>
          <w:lang w:eastAsia="en-IN"/>
        </w:rPr>
        <w:drawing>
          <wp:inline distT="0" distB="0" distL="0" distR="0">
            <wp:extent cx="5731510" cy="27863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731510" cy="2786380"/>
                    </a:xfrm>
                    <a:prstGeom prst="rect">
                      <a:avLst/>
                    </a:prstGeom>
                  </pic:spPr>
                </pic:pic>
              </a:graphicData>
            </a:graphic>
          </wp:inline>
        </w:drawing>
      </w:r>
    </w:p>
    <w:p w14:paraId="7B1BC7D5">
      <w:pPr>
        <w:rPr>
          <w:rFonts w:hint="default"/>
          <w:b/>
          <w:bCs/>
          <w:lang w:val="en-IN"/>
        </w:rPr>
      </w:pPr>
      <w:r>
        <w:rPr>
          <w:rFonts w:hint="default"/>
          <w:b/>
          <w:bCs/>
          <w:lang w:val="en-IN"/>
        </w:rPr>
        <w:t xml:space="preserve">System restart mysql </w:t>
      </w:r>
    </w:p>
    <w:p w14:paraId="35B51830">
      <w:pPr>
        <w:rPr>
          <w:rFonts w:hint="default"/>
          <w:b/>
          <w:bCs/>
          <w:lang w:val="en-IN"/>
        </w:rPr>
      </w:pPr>
      <w:r>
        <w:rPr>
          <w:rFonts w:hint="default"/>
          <w:b/>
          <w:bCs/>
          <w:lang w:val="en-IN"/>
        </w:rPr>
        <w:t>System status mysql</w:t>
      </w:r>
    </w:p>
    <w:p w14:paraId="76E95242">
      <w:pPr>
        <w:rPr>
          <w:b/>
          <w:bCs/>
        </w:rPr>
      </w:pPr>
      <w:r>
        <w:rPr>
          <w:b/>
          <w:bCs/>
          <w:lang w:eastAsia="en-IN"/>
        </w:rPr>
        <w:drawing>
          <wp:inline distT="0" distB="0" distL="0" distR="0">
            <wp:extent cx="5731510" cy="27279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731510" cy="2727960"/>
                    </a:xfrm>
                    <a:prstGeom prst="rect">
                      <a:avLst/>
                    </a:prstGeom>
                  </pic:spPr>
                </pic:pic>
              </a:graphicData>
            </a:graphic>
          </wp:inline>
        </w:drawing>
      </w:r>
    </w:p>
    <w:p w14:paraId="28D97F4A">
      <w:pPr>
        <w:rPr>
          <w:rFonts w:hint="default"/>
          <w:b/>
          <w:bCs/>
          <w:lang w:val="en-IN"/>
        </w:rPr>
      </w:pPr>
      <w:r>
        <w:rPr>
          <w:rFonts w:hint="default"/>
          <w:b/>
          <w:bCs/>
          <w:lang w:val="en-IN"/>
        </w:rPr>
        <w:t>Mysql -h end point of RDS -u admin -p</w:t>
      </w:r>
    </w:p>
    <w:p w14:paraId="5286CD69">
      <w:pPr>
        <w:rPr>
          <w:b/>
          <w:bCs/>
        </w:rPr>
      </w:pPr>
      <w:r>
        <w:rPr>
          <w:rFonts w:hint="default"/>
          <w:b/>
          <w:bCs/>
          <w:lang w:val="en-IN"/>
        </w:rPr>
        <w:t>Enter password: admin 123456</w:t>
      </w:r>
    </w:p>
    <w:p w14:paraId="761973C6">
      <w:pPr>
        <w:rPr>
          <w:rFonts w:hint="default"/>
          <w:b/>
          <w:bCs/>
          <w:lang w:val="en-IN"/>
        </w:rPr>
      </w:pPr>
      <w:r>
        <w:rPr>
          <w:rFonts w:hint="default"/>
          <w:b/>
          <w:bCs/>
          <w:lang w:val="en-IN"/>
        </w:rPr>
        <w:t>Mysql&gt; show databases;</w:t>
      </w:r>
    </w:p>
    <w:p w14:paraId="40B37C75">
      <w:pPr>
        <w:rPr>
          <w:rFonts w:hint="default"/>
          <w:b/>
          <w:bCs/>
          <w:lang w:val="en-IN"/>
        </w:rPr>
      </w:pPr>
      <w:r>
        <w:rPr>
          <w:rFonts w:hint="default"/>
          <w:b/>
          <w:bCs/>
          <w:lang w:val="en-IN"/>
        </w:rPr>
        <w:t>Mysql&gt; create databases google;</w:t>
      </w:r>
    </w:p>
    <w:p w14:paraId="6DC522B6">
      <w:pPr>
        <w:rPr>
          <w:rFonts w:hint="default"/>
          <w:b/>
          <w:bCs/>
          <w:lang w:val="en-IN"/>
        </w:rPr>
      </w:pPr>
      <w:r>
        <w:rPr>
          <w:rFonts w:hint="default"/>
          <w:b/>
          <w:bCs/>
          <w:lang w:val="en-IN"/>
        </w:rPr>
        <w:t xml:space="preserve"> </w:t>
      </w:r>
      <w:r>
        <w:rPr>
          <w:b/>
          <w:bCs/>
          <w:lang w:eastAsia="en-IN"/>
        </w:rPr>
        <w:drawing>
          <wp:inline distT="0" distB="0" distL="0" distR="0">
            <wp:extent cx="5731510" cy="27578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731510" cy="2757805"/>
                    </a:xfrm>
                    <a:prstGeom prst="rect">
                      <a:avLst/>
                    </a:prstGeom>
                  </pic:spPr>
                </pic:pic>
              </a:graphicData>
            </a:graphic>
          </wp:inline>
        </w:drawing>
      </w:r>
      <w:r>
        <w:rPr>
          <w:rFonts w:hint="default"/>
          <w:b/>
          <w:bCs/>
          <w:lang w:val="en-IN"/>
        </w:rPr>
        <w:t>Mysql&gt; show databases;</w:t>
      </w:r>
    </w:p>
    <w:p w14:paraId="41530DA9">
      <w:pPr>
        <w:rPr>
          <w:rFonts w:hint="default"/>
          <w:b/>
          <w:bCs/>
          <w:lang w:val="en-IN"/>
        </w:rPr>
      </w:pPr>
      <w:r>
        <w:rPr>
          <w:rFonts w:hint="default"/>
          <w:b/>
          <w:bCs/>
          <w:lang w:val="en-IN"/>
        </w:rPr>
        <w:t>Mysql&gt; create databases google;</w:t>
      </w:r>
    </w:p>
    <w:p w14:paraId="295CB72C">
      <w:pPr>
        <w:rPr>
          <w:rFonts w:hint="default"/>
          <w:b/>
          <w:bCs/>
          <w:lang w:val="en-IN"/>
        </w:rPr>
      </w:pPr>
      <w:r>
        <w:rPr>
          <w:rFonts w:hint="default"/>
          <w:b/>
          <w:bCs/>
          <w:lang w:val="en-IN"/>
        </w:rPr>
        <w:t>Show databases;</w:t>
      </w:r>
    </w:p>
    <w:p w14:paraId="4E4552D0">
      <w:pPr>
        <w:rPr>
          <w:b/>
          <w:bCs/>
          <w:lang w:eastAsia="en-IN"/>
        </w:rPr>
      </w:pPr>
    </w:p>
    <w:sectPr>
      <w:pgSz w:w="11906" w:h="16838"/>
      <w:pgMar w:top="1497"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Arial Narrow">
    <w:panose1 w:val="020B0606020202030204"/>
    <w:charset w:val="00"/>
    <w:family w:val="auto"/>
    <w:pitch w:val="default"/>
    <w:sig w:usb0="00000287" w:usb1="00000800" w:usb2="00000000" w:usb3="00000000" w:csb0="2000009F" w:csb1="DFD70000"/>
  </w:font>
  <w:font w:name="TimesNewRomanPS-BoldMT">
    <w:altName w:val="Segoe Print"/>
    <w:panose1 w:val="00000000000000000000"/>
    <w:charset w:val="00"/>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font>
  <w:font w:name="Helvetica">
    <w:altName w:val="Arial"/>
    <w:panose1 w:val="020B0604020202020204"/>
    <w:charset w:val="00"/>
    <w:family w:val="swiss"/>
    <w:pitch w:val="default"/>
    <w:sig w:usb0="00000000" w:usb1="00000000"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1D37559"/>
    <w:multiLevelType w:val="singleLevel"/>
    <w:tmpl w:val="51D37559"/>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7AB"/>
    <w:rsid w:val="003B5FBE"/>
    <w:rsid w:val="004E1E07"/>
    <w:rsid w:val="005825A6"/>
    <w:rsid w:val="0059171E"/>
    <w:rsid w:val="00A857AB"/>
    <w:rsid w:val="00F660F2"/>
    <w:rsid w:val="24B1747E"/>
    <w:rsid w:val="284944F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link w:val="6"/>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lang w:eastAsia="en-IN"/>
    </w:rPr>
  </w:style>
  <w:style w:type="character" w:default="1" w:styleId="3">
    <w:name w:val="Default Paragraph Font"/>
    <w:semiHidden/>
    <w:unhideWhenUsed/>
    <w:qFormat/>
    <w:uiPriority w:val="1"/>
  </w:style>
  <w:style w:type="table" w:default="1" w:styleId="4">
    <w:name w:val="Normal Table"/>
    <w:semiHidden/>
    <w:unhideWhenUsed/>
    <w:uiPriority w:val="99"/>
    <w:tblPr>
      <w:tblCellMar>
        <w:top w:w="0" w:type="dxa"/>
        <w:left w:w="108" w:type="dxa"/>
        <w:bottom w:w="0" w:type="dxa"/>
        <w:right w:w="108" w:type="dxa"/>
      </w:tblCellMar>
    </w:tblPr>
  </w:style>
  <w:style w:type="character" w:styleId="5">
    <w:name w:val="Strong"/>
    <w:basedOn w:val="3"/>
    <w:qFormat/>
    <w:uiPriority w:val="22"/>
    <w:rPr>
      <w:b/>
      <w:bCs/>
    </w:rPr>
  </w:style>
  <w:style w:type="character" w:customStyle="1" w:styleId="6">
    <w:name w:val="Heading 1 Char"/>
    <w:basedOn w:val="3"/>
    <w:link w:val="2"/>
    <w:uiPriority w:val="9"/>
    <w:rPr>
      <w:rFonts w:ascii="Times New Roman" w:hAnsi="Times New Roman" w:eastAsia="Times New Roman" w:cs="Times New Roman"/>
      <w:b/>
      <w:bCs/>
      <w:kern w:val="36"/>
      <w:sz w:val="48"/>
      <w:szCs w:val="48"/>
      <w:lang w:eastAsia="en-IN"/>
    </w:rPr>
  </w:style>
  <w:style w:type="paragraph" w:customStyle="1" w:styleId="7">
    <w:name w:val="pw-post-body-paragraph"/>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9</Pages>
  <Words>676</Words>
  <Characters>3856</Characters>
  <Lines>32</Lines>
  <Paragraphs>9</Paragraphs>
  <TotalTime>518</TotalTime>
  <ScaleCrop>false</ScaleCrop>
  <LinksUpToDate>false</LinksUpToDate>
  <CharactersWithSpaces>4523</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2024-06-29T19:22:00Z</dcterms:created>
  <dc:creator>Microsoft account</dc:creator>
  <cp:lastModifiedBy>Sekhar Chandra</cp:lastModifiedBy>
  <dcterms:modified xsi:type="dcterms:W3CDTF">2024-07-11T06:39:04Z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9D55138B426B43E7BC9A8DF9EC5160E7_13</vt:lpwstr>
  </property>
</Properties>
</file>